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IGCSE Chemistry Key words Topic 10 Metals</w:t>
      </w:r>
    </w:p>
    <w:tbl>
      <w:tblPr>
        <w:tblStyle w:val="Table1"/>
        <w:bidi w:val="0"/>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788"/>
        <w:gridCol w:w="4788"/>
        <w:tblGridChange w:id="0">
          <w:tblGrid>
            <w:gridCol w:w="4788"/>
            <w:gridCol w:w="4788"/>
          </w:tblGrid>
        </w:tblGridChange>
      </w:tblGrid>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Physical property:</w:t>
            </w:r>
            <w:r w:rsidDel="00000000" w:rsidR="00000000" w:rsidRPr="00000000">
              <w:rPr>
                <w:rtl w:val="0"/>
              </w:rPr>
              <w:t xml:space="preserve"> These are properties such as melting points, boiling points, density, colour, hardness etc. the arrangement of particles may change but not the structure of the molecules. It involves a physical change not a chemical change</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Propiedad Física:</w:t>
            </w:r>
            <w:r w:rsidDel="00000000" w:rsidR="00000000" w:rsidRPr="00000000">
              <w:rPr>
                <w:rtl w:val="0"/>
              </w:rPr>
              <w:t xml:space="preserve"> son características tales como: punto de fusión, punto de ebullición, densidad, color, dureza, etc.</w:t>
            </w:r>
            <w:r w:rsidDel="00000000" w:rsidR="00000000" w:rsidRPr="00000000">
              <w:rPr>
                <w:b w:val="1"/>
                <w:rtl w:val="0"/>
              </w:rPr>
              <w:t xml:space="preserve"> </w:t>
            </w:r>
            <w:r w:rsidDel="00000000" w:rsidR="00000000" w:rsidRPr="00000000">
              <w:rPr>
                <w:rtl w:val="0"/>
              </w:rPr>
              <w:t xml:space="preserve">El arreglo de partículas puede cambiar pero no cambia su estructura molecular.</w:t>
            </w:r>
            <w:r w:rsidDel="00000000" w:rsidR="00000000" w:rsidRPr="00000000">
              <w:rPr>
                <w:b w:val="1"/>
                <w:rtl w:val="0"/>
              </w:rPr>
              <w:t xml:space="preserve"> </w:t>
            </w:r>
            <w:r w:rsidDel="00000000" w:rsidR="00000000" w:rsidRPr="00000000">
              <w:rPr>
                <w:rtl w:val="0"/>
              </w:rPr>
              <w:t xml:space="preserve">Esto es un cambio físico y no un cambio químico.</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Chemical property: </w:t>
            </w:r>
            <w:r w:rsidDel="00000000" w:rsidR="00000000" w:rsidRPr="00000000">
              <w:rPr>
                <w:highlight w:val="white"/>
                <w:rtl w:val="0"/>
              </w:rPr>
              <w:t xml:space="preserve">a property or behavior of a substance when it undergoes a chemical change or reaction</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Propiedad Química:</w:t>
            </w:r>
            <w:r w:rsidDel="00000000" w:rsidR="00000000" w:rsidRPr="00000000">
              <w:rPr>
                <w:rtl w:val="0"/>
              </w:rPr>
              <w:t xml:space="preserve"> una propiedad o comportamiento de una sustancia cuando se somete a un cambio químico o reacción</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Malleable: </w:t>
            </w:r>
            <w:r w:rsidDel="00000000" w:rsidR="00000000" w:rsidRPr="00000000">
              <w:rPr>
                <w:rtl w:val="0"/>
              </w:rPr>
              <w:t xml:space="preserve">a word that</w:t>
            </w:r>
            <w:r w:rsidDel="00000000" w:rsidR="00000000" w:rsidRPr="00000000">
              <w:rPr>
                <w:b w:val="1"/>
                <w:rtl w:val="0"/>
              </w:rPr>
              <w:t xml:space="preserve"> </w:t>
            </w:r>
            <w:r w:rsidDel="00000000" w:rsidR="00000000" w:rsidRPr="00000000">
              <w:rPr>
                <w:rtl w:val="0"/>
              </w:rPr>
              <w:t xml:space="preserve">describes the physical property that metals can be bent and beaten into shapes</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Maleable</w:t>
            </w:r>
            <w:r w:rsidDel="00000000" w:rsidR="00000000" w:rsidRPr="00000000">
              <w:rPr>
                <w:rtl w:val="0"/>
              </w:rPr>
              <w:t xml:space="preserve">: palabra que describe la propiedad  física de un metal que puede ser doblado o quebrado en diferentes formas.</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Ductile: </w:t>
            </w:r>
            <w:r w:rsidDel="00000000" w:rsidR="00000000" w:rsidRPr="00000000">
              <w:rPr>
                <w:rtl w:val="0"/>
              </w:rPr>
              <w:t xml:space="preserve">a word used to describe the physical property of metals that they can be drawn out or stretched into wires</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Dúctil:</w:t>
            </w:r>
            <w:r w:rsidDel="00000000" w:rsidR="00000000" w:rsidRPr="00000000">
              <w:rPr>
                <w:rtl w:val="0"/>
              </w:rPr>
              <w:t xml:space="preserve"> palabra que se usa para describir una propiedad física de los metales en la cual estos</w:t>
            </w:r>
            <w:r w:rsidDel="00000000" w:rsidR="00000000" w:rsidRPr="00000000">
              <w:rPr>
                <w:b w:val="1"/>
                <w:rtl w:val="0"/>
              </w:rPr>
              <w:t xml:space="preserve"> </w:t>
            </w:r>
            <w:r w:rsidDel="00000000" w:rsidR="00000000" w:rsidRPr="00000000">
              <w:rPr>
                <w:rtl w:val="0"/>
              </w:rPr>
              <w:t xml:space="preserve">pueden ser</w:t>
            </w:r>
            <w:r w:rsidDel="00000000" w:rsidR="00000000" w:rsidRPr="00000000">
              <w:rPr>
                <w:color w:val="222222"/>
                <w:shd w:fill="f6f6f9" w:val="clear"/>
                <w:rtl w:val="0"/>
              </w:rPr>
              <w:t xml:space="preserve"> deformados, moldearse a extenderse como alambres.</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Alloy: </w:t>
            </w:r>
            <w:r w:rsidDel="00000000" w:rsidR="00000000" w:rsidRPr="00000000">
              <w:rPr>
                <w:rtl w:val="0"/>
              </w:rPr>
              <w:t xml:space="preserve"> mixture of elements usually metals </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Aleación: </w:t>
            </w:r>
            <w:r w:rsidDel="00000000" w:rsidR="00000000" w:rsidRPr="00000000">
              <w:rPr>
                <w:rtl w:val="0"/>
              </w:rPr>
              <w:t xml:space="preserve">mezcla de elementos usualmente de metales.</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Reactivity series of metals:</w:t>
            </w:r>
            <w:r w:rsidDel="00000000" w:rsidR="00000000" w:rsidRPr="00000000">
              <w:rPr>
                <w:rtl w:val="0"/>
              </w:rPr>
              <w:t xml:space="preserve"> the order of reactivity, giving the most reactive metal first. It is based on a series experiments reacting metals with oxygen, water , acids and metal salt solutions</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Serie de reactividad en los metales: </w:t>
            </w:r>
            <w:r w:rsidDel="00000000" w:rsidR="00000000" w:rsidRPr="00000000">
              <w:rPr>
                <w:rtl w:val="0"/>
              </w:rPr>
              <w:t xml:space="preserve">es el orden de reactividad de los metales, desde el más reactivo hasta el menos reactivo. Esta basado en una serie de experimentos donde los metales reaccionan con el oxigeno, con agua, con ácidos y soluciones de sal metálicas</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Displacement reaction: </w:t>
            </w:r>
            <w:r w:rsidDel="00000000" w:rsidR="00000000" w:rsidRPr="00000000">
              <w:rPr>
                <w:rtl w:val="0"/>
              </w:rPr>
              <w:t xml:space="preserve"> a reaction in which a more reactive element displaces a less reactive element from a solution of its salt.</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Reacción de desplazamiento: </w:t>
            </w:r>
            <w:r w:rsidDel="00000000" w:rsidR="00000000" w:rsidRPr="00000000">
              <w:rPr>
                <w:rtl w:val="0"/>
              </w:rPr>
              <w:t xml:space="preserve">es una reacción química donde el elemento mas reactive desplaza al elemento menos reactive formando una solución salina.</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Thermal decomposition: </w:t>
            </w:r>
            <w:r w:rsidDel="00000000" w:rsidR="00000000" w:rsidRPr="00000000">
              <w:rPr>
                <w:rtl w:val="0"/>
              </w:rPr>
              <w:t xml:space="preserve"> the breakdown of a compound due to heating</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Descomposición térmica: </w:t>
            </w:r>
            <w:r w:rsidDel="00000000" w:rsidR="00000000" w:rsidRPr="00000000">
              <w:rPr>
                <w:rtl w:val="0"/>
              </w:rPr>
              <w:t xml:space="preserve">es la descomposición de un compuesto por medio del calor.</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Ore: </w:t>
            </w:r>
            <w:r w:rsidDel="00000000" w:rsidR="00000000" w:rsidRPr="00000000">
              <w:rPr>
                <w:rtl w:val="0"/>
              </w:rPr>
              <w:t xml:space="preserve">a naturally occurring compound from which a metal can be extracted</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Mineral: </w:t>
            </w:r>
            <w:r w:rsidDel="00000000" w:rsidR="00000000" w:rsidRPr="00000000">
              <w:rPr>
                <w:rtl w:val="0"/>
              </w:rPr>
              <w:t xml:space="preserve">un compuesto de origen natural de la que un metal se puede extraer</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Hematite: </w:t>
            </w:r>
            <w:r w:rsidDel="00000000" w:rsidR="00000000" w:rsidRPr="00000000">
              <w:rPr>
                <w:rtl w:val="0"/>
              </w:rPr>
              <w:t xml:space="preserve">ore of iron, mainly iron(III) oxide</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Hematites:</w:t>
            </w:r>
            <w:r w:rsidDel="00000000" w:rsidR="00000000" w:rsidRPr="00000000">
              <w:rPr>
                <w:rtl w:val="0"/>
              </w:rPr>
              <w:t xml:space="preserve"> mineral de hierro, principalmente de hierro (III) óxido </w:t>
            </w:r>
          </w:p>
          <w:p w:rsidR="00000000" w:rsidDel="00000000" w:rsidP="00000000" w:rsidRDefault="00000000" w:rsidRPr="00000000">
            <w:pPr>
              <w:spacing w:after="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Zinc blende:  </w:t>
            </w:r>
            <w:r w:rsidDel="00000000" w:rsidR="00000000" w:rsidRPr="00000000">
              <w:rPr>
                <w:rtl w:val="0"/>
              </w:rPr>
              <w:t xml:space="preserve">ore of zinc, mainly zinc sulfide</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El zinc blenda:</w:t>
            </w:r>
            <w:r w:rsidDel="00000000" w:rsidR="00000000" w:rsidRPr="00000000">
              <w:rPr>
                <w:rtl w:val="0"/>
              </w:rPr>
              <w:t xml:space="preserve"> mineral de zinc, principalmente sulfuro de zinc </w:t>
            </w:r>
          </w:p>
          <w:p w:rsidR="00000000" w:rsidDel="00000000" w:rsidP="00000000" w:rsidRDefault="00000000" w:rsidRPr="00000000">
            <w:pPr>
              <w:spacing w:after="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Bauxite: </w:t>
            </w:r>
            <w:r w:rsidDel="00000000" w:rsidR="00000000" w:rsidRPr="00000000">
              <w:rPr>
                <w:rtl w:val="0"/>
              </w:rPr>
              <w:t xml:space="preserve">ore of aluminium, mainly aluminium oxide</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Bauxita:</w:t>
            </w:r>
            <w:r w:rsidDel="00000000" w:rsidR="00000000" w:rsidRPr="00000000">
              <w:rPr>
                <w:rtl w:val="0"/>
              </w:rPr>
              <w:t xml:space="preserve"> mineral de aluminio, principalmente óxido de aluminio</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Extraction of metals: </w:t>
            </w:r>
            <w:r w:rsidDel="00000000" w:rsidR="00000000" w:rsidRPr="00000000">
              <w:rPr>
                <w:rtl w:val="0"/>
              </w:rPr>
              <w:t xml:space="preserve">the method of obtaining metals from their ores</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b w:val="1"/>
                <w:rtl w:val="0"/>
              </w:rPr>
              <w:t xml:space="preserve">Extracción de metals:</w:t>
            </w:r>
            <w:r w:rsidDel="00000000" w:rsidR="00000000" w:rsidRPr="00000000">
              <w:rPr>
                <w:rtl w:val="0"/>
              </w:rPr>
              <w:t xml:space="preserve"> es el metodo para obtener metals de los minerales.</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Slag: </w:t>
            </w:r>
            <w:r w:rsidDel="00000000" w:rsidR="00000000" w:rsidRPr="00000000">
              <w:rPr>
                <w:rtl w:val="0"/>
              </w:rPr>
              <w:t xml:space="preserve">calcium silicate, formed in the blast furnace when the impurity sand (silicon(IV) oxide) reacts with lime (calcium oxide)</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Escoria:</w:t>
            </w:r>
            <w:r w:rsidDel="00000000" w:rsidR="00000000" w:rsidRPr="00000000">
              <w:rPr>
                <w:rtl w:val="0"/>
              </w:rPr>
              <w:t xml:space="preserve"> silicato de calcio, formada en el alto horno cuando la arena de impurezas (de silicio (IV) óxido) reacciona con la cal (óxido de calcio) </w:t>
            </w:r>
          </w:p>
          <w:p w:rsidR="00000000" w:rsidDel="00000000" w:rsidP="00000000" w:rsidRDefault="00000000" w:rsidRPr="00000000">
            <w:pPr>
              <w:spacing w:after="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Steel: </w:t>
            </w:r>
            <w:r w:rsidDel="00000000" w:rsidR="00000000" w:rsidRPr="00000000">
              <w:rPr>
                <w:rtl w:val="0"/>
              </w:rPr>
              <w:t xml:space="preserve">an alloy of iron</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Acero:</w:t>
            </w:r>
            <w:r w:rsidDel="00000000" w:rsidR="00000000" w:rsidRPr="00000000">
              <w:rPr>
                <w:rtl w:val="0"/>
              </w:rPr>
              <w:t xml:space="preserve"> una aleación de hierro </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Mild Steel: </w:t>
            </w:r>
            <w:r w:rsidDel="00000000" w:rsidR="00000000" w:rsidRPr="00000000">
              <w:rPr>
                <w:rtl w:val="0"/>
              </w:rPr>
              <w:t xml:space="preserve">alloy of iron and small carbon(0.5%). It is hard and strong and used for building, ships and car bodies</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Acero blando:</w:t>
            </w:r>
            <w:r w:rsidDel="00000000" w:rsidR="00000000" w:rsidRPr="00000000">
              <w:rPr>
                <w:rtl w:val="0"/>
              </w:rPr>
              <w:t xml:space="preserve"> aleación de hierro y pequeña de carbono (0,5%). Es duro y fuerte y se utiliza para la construcción, barcos y carrocerías </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Stainless steel: </w:t>
            </w:r>
            <w:r w:rsidDel="00000000" w:rsidR="00000000" w:rsidRPr="00000000">
              <w:rPr>
                <w:rtl w:val="0"/>
              </w:rPr>
              <w:t xml:space="preserve"> an alloy of iron, chromium and nickel. It does not rust and is used for cutlery, surgical instruments, kitchen sinks and tanks for chemical industries.</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Acero inoxidable:</w:t>
            </w:r>
            <w:r w:rsidDel="00000000" w:rsidR="00000000" w:rsidRPr="00000000">
              <w:rPr>
                <w:rtl w:val="0"/>
              </w:rPr>
              <w:t xml:space="preserve"> una aleación de hierro, cromo y níquel. No se oxida y se utiliza para cubiertos, instrumentos quirúrgicos, fregaderos y tanques para las industrias químicas. </w:t>
            </w:r>
          </w:p>
          <w:p w:rsidR="00000000" w:rsidDel="00000000" w:rsidP="00000000" w:rsidRDefault="00000000" w:rsidRPr="00000000">
            <w:pPr>
              <w:spacing w:after="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Galvanising: </w:t>
            </w:r>
            <w:r w:rsidDel="00000000" w:rsidR="00000000" w:rsidRPr="00000000">
              <w:rPr>
                <w:rtl w:val="0"/>
              </w:rPr>
              <w:t xml:space="preserve">the protection of iron and steel objects by coating with a layer of zinc</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Galvanización:</w:t>
            </w:r>
            <w:r w:rsidDel="00000000" w:rsidR="00000000" w:rsidRPr="00000000">
              <w:rPr>
                <w:rtl w:val="0"/>
              </w:rPr>
              <w:t xml:space="preserve"> la protección de los objetos de hierro y de acero mediante el recubrimiento con una capa de cinc.</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